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6B" w:rsidRPr="00ED47AB" w:rsidRDefault="004A4C6B" w:rsidP="00ED47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47AB"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4A4C6B" w:rsidRPr="00ED47AB" w:rsidRDefault="004A4C6B" w:rsidP="00ED4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>про спростування регулярної річної інформаці</w:t>
      </w:r>
      <w:r w:rsidRPr="00ED47AB">
        <w:rPr>
          <w:rFonts w:ascii="Times New Roman" w:hAnsi="Times New Roman" w:cs="Times New Roman"/>
          <w:sz w:val="28"/>
          <w:szCs w:val="28"/>
        </w:rPr>
        <w:t>ї поданої подання до Національної комісії з цінних паперів та фондового ринку.</w:t>
      </w:r>
    </w:p>
    <w:p w:rsidR="004A4C6B" w:rsidRPr="00ED47AB" w:rsidRDefault="004A4C6B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Приватне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акцiонерне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товариство "Житомирська фабрика нетканих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матерiалiв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Тетерiв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"( Ідентифікаційний код : 00306897,. Місцезнаходження: 10002, Житомирська обл.,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Корольовський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р-н, Житомир, Святослава Рiхтера,75,телефон  та факс: (0412)34-55-23, (0412)34-55-23 ) 25.07.19 </w:t>
      </w:r>
      <w:r w:rsidRPr="00ED47AB">
        <w:rPr>
          <w:rFonts w:ascii="Times New Roman" w:hAnsi="Times New Roman" w:cs="Times New Roman"/>
          <w:sz w:val="28"/>
          <w:szCs w:val="28"/>
        </w:rPr>
        <w:t xml:space="preserve"> виявило факт подання  недостовірної інформації  до НКЦПФР</w:t>
      </w:r>
      <w:r w:rsidR="00963C62" w:rsidRPr="00ED47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3C62" w:rsidRPr="00ED47A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963C62" w:rsidRPr="00ED47AB">
        <w:rPr>
          <w:rFonts w:ascii="Times New Roman" w:hAnsi="Times New Roman" w:cs="Times New Roman"/>
          <w:sz w:val="28"/>
          <w:szCs w:val="28"/>
        </w:rPr>
        <w:t>.: 10.05.2019 13:46:50, №32799</w:t>
      </w:r>
      <w:r w:rsidR="00963C62" w:rsidRPr="00ED47AB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A4C6B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В річній інформації  розділ </w:t>
      </w:r>
      <w:r w:rsidR="004A4C6B" w:rsidRPr="00ED47AB">
        <w:rPr>
          <w:rFonts w:ascii="Times New Roman" w:hAnsi="Times New Roman" w:cs="Times New Roman"/>
          <w:sz w:val="28"/>
          <w:szCs w:val="28"/>
        </w:rPr>
        <w:t>11. Звіт керівництва (звіт про управління)</w:t>
      </w:r>
      <w:r w:rsidR="00250C51" w:rsidRPr="00ED47AB">
        <w:rPr>
          <w:rFonts w:ascii="Times New Roman" w:hAnsi="Times New Roman" w:cs="Times New Roman"/>
          <w:sz w:val="28"/>
          <w:szCs w:val="28"/>
        </w:rPr>
        <w:t>,п.10 інформація аудитора щодо звіту про корпоративне управління ) помилково було зазначено :</w:t>
      </w:r>
    </w:p>
    <w:p w:rsidR="00250C51" w:rsidRPr="00ED47AB" w:rsidRDefault="00250C51" w:rsidP="00ED47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7AB">
        <w:rPr>
          <w:rFonts w:ascii="Times New Roman" w:hAnsi="Times New Roman" w:cs="Times New Roman"/>
          <w:sz w:val="28"/>
          <w:szCs w:val="28"/>
        </w:rPr>
        <w:t>Iнформацiя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аудитора (Приватне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пiдприємство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аудиторська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фiрма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"Аудит-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Ольга,Код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за ЄДРПОУ 20425581,Номер та дата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видачi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свiдоцтва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про включення до Реєстру аудиторських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фiрм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аудиторiв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, виданого Аудиторською палатою України 0482  26.01.2001 ) щодо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звiту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про корпоративне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управлiння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>:</w:t>
      </w:r>
    </w:p>
    <w:p w:rsidR="00250C51" w:rsidRPr="00ED47AB" w:rsidRDefault="00250C51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22643" w:rsidRPr="00ED47AB" w:rsidRDefault="00422643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Дану помилку було допущено в зв’язку з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тим,що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Приватне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пiдприємство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аудиторська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фiрма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"Аудит-Ольга(Код за ЄДРПОУ 20425581,Номер та дата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видачi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свiдоцтва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про включення до Реєстру аудиторських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фiрм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аудиторiв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>, виданого Аудиторською палатою України 0482  ) протягом 2010-2018 років надавало аудиторські послуги Приватн</w:t>
      </w:r>
      <w:r w:rsidR="00963C62" w:rsidRPr="00ED47AB">
        <w:rPr>
          <w:rFonts w:ascii="Times New Roman" w:hAnsi="Times New Roman" w:cs="Times New Roman"/>
          <w:sz w:val="28"/>
          <w:szCs w:val="28"/>
        </w:rPr>
        <w:t>ому</w:t>
      </w:r>
      <w:r w:rsidRPr="00ED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акцiонерн</w:t>
      </w:r>
      <w:r w:rsidR="00963C62" w:rsidRPr="00ED47AB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963C62" w:rsidRPr="00ED47AB">
        <w:rPr>
          <w:rFonts w:ascii="Times New Roman" w:hAnsi="Times New Roman" w:cs="Times New Roman"/>
          <w:sz w:val="28"/>
          <w:szCs w:val="28"/>
        </w:rPr>
        <w:t>у</w:t>
      </w:r>
      <w:r w:rsidRPr="00ED47AB">
        <w:rPr>
          <w:rFonts w:ascii="Times New Roman" w:hAnsi="Times New Roman" w:cs="Times New Roman"/>
          <w:sz w:val="28"/>
          <w:szCs w:val="28"/>
        </w:rPr>
        <w:t xml:space="preserve"> "Житомирська фабрика нетканих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матерiалiв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Тетерiв</w:t>
      </w:r>
      <w:proofErr w:type="spellEnd"/>
      <w:r w:rsidRPr="00ED47AB">
        <w:rPr>
          <w:rFonts w:ascii="Times New Roman" w:hAnsi="Times New Roman" w:cs="Times New Roman"/>
          <w:sz w:val="28"/>
          <w:szCs w:val="28"/>
        </w:rPr>
        <w:t>" , щодо підтвердження фінансової звітності при наданні регулярної річної інформації до НКЦПФР.</w:t>
      </w:r>
    </w:p>
    <w:p w:rsidR="00422643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>Але відповідно до Договору №15/</w:t>
      </w:r>
      <w:r w:rsidR="00422643" w:rsidRPr="00ED47AB">
        <w:rPr>
          <w:rFonts w:ascii="Times New Roman" w:hAnsi="Times New Roman" w:cs="Times New Roman"/>
          <w:sz w:val="28"/>
          <w:szCs w:val="28"/>
        </w:rPr>
        <w:t xml:space="preserve">19 від 19.04.19 року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Iнформацiю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аудитора (щодо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звiту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про корпоративне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управлiння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надавало Приватне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пiдприємство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аудиторська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фiрма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"Еталон», Код за ЄДРПОУ 41000913,Номер та дата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видачi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свiдоцтва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про включення до Реєстру аудиторських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фiрм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22643" w:rsidRPr="00ED47AB">
        <w:rPr>
          <w:rFonts w:ascii="Times New Roman" w:hAnsi="Times New Roman" w:cs="Times New Roman"/>
          <w:sz w:val="28"/>
          <w:szCs w:val="28"/>
        </w:rPr>
        <w:t>аудиторiв</w:t>
      </w:r>
      <w:proofErr w:type="spellEnd"/>
      <w:r w:rsidR="00422643" w:rsidRPr="00ED47AB">
        <w:rPr>
          <w:rFonts w:ascii="Times New Roman" w:hAnsi="Times New Roman" w:cs="Times New Roman"/>
          <w:sz w:val="28"/>
          <w:szCs w:val="28"/>
        </w:rPr>
        <w:t>, виданого Аудиторською палатою України 4693  01.10.2018.</w:t>
      </w:r>
    </w:p>
    <w:p w:rsidR="00422643" w:rsidRPr="00ED47AB" w:rsidRDefault="00422643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В зв’язку з чим в Розділі </w:t>
      </w:r>
      <w:r w:rsidR="00963C62" w:rsidRPr="00ED47AB">
        <w:rPr>
          <w:rFonts w:ascii="Times New Roman" w:hAnsi="Times New Roman" w:cs="Times New Roman"/>
          <w:sz w:val="28"/>
          <w:szCs w:val="28"/>
        </w:rPr>
        <w:t>XIII. Інформація про господарську та фінансову діяльність емітента ,</w:t>
      </w:r>
      <w:proofErr w:type="spellStart"/>
      <w:r w:rsidR="00963C62" w:rsidRPr="00ED47A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63C62" w:rsidRPr="00ED47AB">
        <w:rPr>
          <w:rFonts w:ascii="Times New Roman" w:hAnsi="Times New Roman" w:cs="Times New Roman"/>
          <w:sz w:val="28"/>
          <w:szCs w:val="28"/>
        </w:rPr>
        <w:t xml:space="preserve">. 6. Інформація про осіб, послугами яких користується емітент 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 також підлягає зміні</w:t>
      </w:r>
      <w:r w:rsidR="00963C62" w:rsidRPr="00ED47AB">
        <w:rPr>
          <w:rFonts w:ascii="Times New Roman" w:hAnsi="Times New Roman" w:cs="Times New Roman"/>
          <w:sz w:val="28"/>
          <w:szCs w:val="28"/>
        </w:rPr>
        <w:t>.</w:t>
      </w:r>
    </w:p>
    <w:p w:rsidR="00963C62" w:rsidRPr="00963C62" w:rsidRDefault="00963C62" w:rsidP="00ED47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4000"/>
      </w:tblGrid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Повне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особи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пр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ізвище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ім'я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батькові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особи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lastRenderedPageBreak/>
              <w:t>Приватне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i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дприємство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lastRenderedPageBreak/>
              <w:t>аудиторська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фiрма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"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Еталон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Організаційно-правова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форма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Приватне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ідприємство</w:t>
            </w:r>
            <w:proofErr w:type="spellEnd"/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Ідентифікаційний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код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особи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41000913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100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0, 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країна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Житомирська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обл.,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Богунський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р-н, Житомир, 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вулиця Київська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буд. 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74,кв.58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Номер </w:t>
            </w:r>
            <w:proofErr w:type="spellStart"/>
            <w:proofErr w:type="gram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л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іцензії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іншого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документа на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вид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органу,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видав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ліцензію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інший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документ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Аудиторська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палата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Дата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видачі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ліцензії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іншого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документа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01.10.18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Міжміський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код та телефон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(0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97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)</w:t>
            </w: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5057730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Факс</w:t>
            </w:r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Вид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аудиторських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послуг</w:t>
            </w:r>
            <w:proofErr w:type="spellEnd"/>
          </w:p>
        </w:tc>
      </w:tr>
      <w:tr w:rsidR="00963C62" w:rsidRPr="00963C62" w:rsidTr="0094208E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Опис</w:t>
            </w:r>
            <w:proofErr w:type="spellEnd"/>
          </w:p>
        </w:tc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3C62" w:rsidRPr="00963C62" w:rsidRDefault="00963C62" w:rsidP="00ED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Емiтент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залучав</w:t>
            </w:r>
            <w:proofErr w:type="gram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аудиторську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фiрму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 яка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висловила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свою думку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iнформацiї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зазначеної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пiдпунктах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5-9 пункту 4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роздiлу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VII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додатка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38 до 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розкриття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iнформацiї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емiтентами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цiнних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паперiв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перевiрив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iнформацiю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зазначену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пiдпунктах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1-4 пункту 4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роздiлу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VII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додатка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38 до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цього</w:t>
            </w:r>
            <w:proofErr w:type="spellEnd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63C62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</w:p>
        </w:tc>
      </w:tr>
    </w:tbl>
    <w:p w:rsidR="00963C62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3C62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3C62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>У</w:t>
      </w:r>
      <w:r w:rsidR="004A4C6B" w:rsidRPr="00ED47AB">
        <w:rPr>
          <w:rFonts w:ascii="Times New Roman" w:hAnsi="Times New Roman" w:cs="Times New Roman"/>
          <w:sz w:val="28"/>
          <w:szCs w:val="28"/>
        </w:rPr>
        <w:t xml:space="preserve"> відповідності до пункту 11 Розділу І Положення про розкриття інформації емітентами цінних паперів, затвердженого рішенням Національної комісії з цінних паперів та фондового ринку (далі - НКЦПФР) №2826 від 03.12.2013 року, повідомляє про спростування недостовірної </w:t>
      </w:r>
      <w:r w:rsidRPr="00ED47AB">
        <w:rPr>
          <w:rFonts w:ascii="Times New Roman" w:hAnsi="Times New Roman" w:cs="Times New Roman"/>
          <w:sz w:val="28"/>
          <w:szCs w:val="28"/>
        </w:rPr>
        <w:t xml:space="preserve">річної </w:t>
      </w:r>
      <w:r w:rsidR="004A4C6B" w:rsidRPr="00ED47AB">
        <w:rPr>
          <w:rFonts w:ascii="Times New Roman" w:hAnsi="Times New Roman" w:cs="Times New Roman"/>
          <w:sz w:val="28"/>
          <w:szCs w:val="28"/>
        </w:rPr>
        <w:t xml:space="preserve"> інформації </w:t>
      </w:r>
      <w:r w:rsidRPr="00ED47AB">
        <w:rPr>
          <w:rFonts w:ascii="Times New Roman" w:hAnsi="Times New Roman" w:cs="Times New Roman"/>
          <w:sz w:val="28"/>
          <w:szCs w:val="28"/>
        </w:rPr>
        <w:t xml:space="preserve"> в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 </w:t>
      </w:r>
      <w:r w:rsidR="00ED47AB" w:rsidRPr="00ED47AB">
        <w:rPr>
          <w:rFonts w:ascii="Times New Roman" w:hAnsi="Times New Roman" w:cs="Times New Roman"/>
          <w:sz w:val="28"/>
          <w:szCs w:val="28"/>
        </w:rPr>
        <w:t>у зв’язку з виявленням технічної помилки, допущеної в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 тексті.</w:t>
      </w:r>
      <w:r w:rsidRPr="00ED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62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 </w:t>
      </w:r>
      <w:r w:rsidRPr="00ED47AB">
        <w:rPr>
          <w:rFonts w:ascii="Times New Roman" w:hAnsi="Times New Roman" w:cs="Times New Roman"/>
          <w:sz w:val="28"/>
          <w:szCs w:val="28"/>
        </w:rPr>
        <w:t xml:space="preserve">У зв’язку з цим, </w:t>
      </w:r>
      <w:r w:rsidRPr="00ED47AB">
        <w:rPr>
          <w:rFonts w:ascii="Times New Roman" w:hAnsi="Times New Roman" w:cs="Times New Roman"/>
          <w:sz w:val="28"/>
          <w:szCs w:val="28"/>
        </w:rPr>
        <w:t xml:space="preserve">річна </w:t>
      </w:r>
      <w:r w:rsidRPr="00ED47AB">
        <w:rPr>
          <w:rFonts w:ascii="Times New Roman" w:hAnsi="Times New Roman" w:cs="Times New Roman"/>
          <w:sz w:val="28"/>
          <w:szCs w:val="28"/>
        </w:rPr>
        <w:t xml:space="preserve"> інформація</w:t>
      </w:r>
      <w:r w:rsidRPr="00ED47AB">
        <w:rPr>
          <w:rFonts w:ascii="Times New Roman" w:hAnsi="Times New Roman" w:cs="Times New Roman"/>
          <w:sz w:val="28"/>
          <w:szCs w:val="28"/>
        </w:rPr>
        <w:t xml:space="preserve"> в розділі  11. Звіт керівництва (звіт про управління),п.10 інформація аудитора щодо звіту про корпоративне управління та 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 в Розділі XIII. Інформація про господарську та фінансову </w:t>
      </w:r>
      <w:r w:rsidR="00ED47AB" w:rsidRPr="00ED47AB">
        <w:rPr>
          <w:rFonts w:ascii="Times New Roman" w:hAnsi="Times New Roman" w:cs="Times New Roman"/>
          <w:sz w:val="28"/>
          <w:szCs w:val="28"/>
        </w:rPr>
        <w:lastRenderedPageBreak/>
        <w:t>діяльність емітента ,</w:t>
      </w:r>
      <w:proofErr w:type="spellStart"/>
      <w:r w:rsidR="00ED47AB" w:rsidRPr="00ED47A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D47AB" w:rsidRPr="00ED47AB">
        <w:rPr>
          <w:rFonts w:ascii="Times New Roman" w:hAnsi="Times New Roman" w:cs="Times New Roman"/>
          <w:sz w:val="28"/>
          <w:szCs w:val="28"/>
        </w:rPr>
        <w:t xml:space="preserve">. 6. Інформація про осіб, послугами яких користується емітент </w:t>
      </w:r>
      <w:r w:rsidRPr="00ED47AB">
        <w:rPr>
          <w:rFonts w:ascii="Times New Roman" w:hAnsi="Times New Roman" w:cs="Times New Roman"/>
          <w:sz w:val="28"/>
          <w:szCs w:val="28"/>
        </w:rPr>
        <w:t>, спростовується.</w:t>
      </w:r>
    </w:p>
    <w:p w:rsidR="00963C62" w:rsidRPr="00ED47AB" w:rsidRDefault="00963C62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Виправлена 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річна </w:t>
      </w:r>
      <w:r w:rsidRPr="00ED47AB">
        <w:rPr>
          <w:rFonts w:ascii="Times New Roman" w:hAnsi="Times New Roman" w:cs="Times New Roman"/>
          <w:sz w:val="28"/>
          <w:szCs w:val="28"/>
        </w:rPr>
        <w:t xml:space="preserve"> інформація </w:t>
      </w:r>
      <w:r w:rsidR="00ED47AB" w:rsidRPr="00ED47AB">
        <w:rPr>
          <w:rFonts w:ascii="Times New Roman" w:hAnsi="Times New Roman" w:cs="Times New Roman"/>
          <w:sz w:val="28"/>
          <w:szCs w:val="28"/>
        </w:rPr>
        <w:t>в розділі  11. Звіт керівництва (звіт про управління),п.10 інформація аудитора щодо звіту про корпоративне управління та  в Розділі XIII. Інформація про господарську та фінансову діяльність емітента ,</w:t>
      </w:r>
      <w:proofErr w:type="spellStart"/>
      <w:r w:rsidR="00ED47AB" w:rsidRPr="00ED47A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D47AB" w:rsidRPr="00ED47AB">
        <w:rPr>
          <w:rFonts w:ascii="Times New Roman" w:hAnsi="Times New Roman" w:cs="Times New Roman"/>
          <w:sz w:val="28"/>
          <w:szCs w:val="28"/>
        </w:rPr>
        <w:t xml:space="preserve">. 6. Інформація про осіб, послугами яких користується емітент була надіслана до </w:t>
      </w:r>
      <w:r w:rsidRPr="00ED47AB">
        <w:rPr>
          <w:rFonts w:ascii="Times New Roman" w:hAnsi="Times New Roman" w:cs="Times New Roman"/>
          <w:sz w:val="28"/>
          <w:szCs w:val="28"/>
        </w:rPr>
        <w:t>НКЦПФР</w:t>
      </w:r>
      <w:r w:rsidR="00ED47AB" w:rsidRPr="00ED47AB">
        <w:rPr>
          <w:rFonts w:ascii="Times New Roman" w:hAnsi="Times New Roman" w:cs="Times New Roman"/>
          <w:sz w:val="28"/>
          <w:szCs w:val="28"/>
        </w:rPr>
        <w:t xml:space="preserve"> разом з цим повідомленням.</w:t>
      </w:r>
    </w:p>
    <w:p w:rsidR="00ED47AB" w:rsidRPr="00ED47AB" w:rsidRDefault="00ED47AB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7AB" w:rsidRPr="00ED47AB" w:rsidRDefault="00ED47AB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3C62" w:rsidRPr="00ED47AB" w:rsidRDefault="00ED47AB" w:rsidP="00ED47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7A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D47AB">
        <w:rPr>
          <w:rFonts w:ascii="Times New Roman" w:hAnsi="Times New Roman" w:cs="Times New Roman"/>
          <w:sz w:val="28"/>
          <w:szCs w:val="28"/>
        </w:rPr>
        <w:tab/>
      </w:r>
      <w:r w:rsidRPr="00ED47AB">
        <w:rPr>
          <w:rFonts w:ascii="Times New Roman" w:hAnsi="Times New Roman" w:cs="Times New Roman"/>
          <w:sz w:val="28"/>
          <w:szCs w:val="28"/>
        </w:rPr>
        <w:tab/>
      </w:r>
      <w:r w:rsidRPr="00ED47AB">
        <w:rPr>
          <w:rFonts w:ascii="Times New Roman" w:hAnsi="Times New Roman" w:cs="Times New Roman"/>
          <w:sz w:val="28"/>
          <w:szCs w:val="28"/>
        </w:rPr>
        <w:tab/>
      </w:r>
      <w:r w:rsidRPr="00ED47AB">
        <w:rPr>
          <w:rFonts w:ascii="Times New Roman" w:hAnsi="Times New Roman" w:cs="Times New Roman"/>
          <w:sz w:val="28"/>
          <w:szCs w:val="28"/>
        </w:rPr>
        <w:tab/>
      </w:r>
      <w:r w:rsidRPr="00ED47AB">
        <w:rPr>
          <w:rFonts w:ascii="Times New Roman" w:hAnsi="Times New Roman" w:cs="Times New Roman"/>
          <w:sz w:val="28"/>
          <w:szCs w:val="28"/>
        </w:rPr>
        <w:tab/>
        <w:t xml:space="preserve">А.О. </w:t>
      </w:r>
      <w:proofErr w:type="spellStart"/>
      <w:r w:rsidRPr="00ED47AB">
        <w:rPr>
          <w:rFonts w:ascii="Times New Roman" w:hAnsi="Times New Roman" w:cs="Times New Roman"/>
          <w:sz w:val="28"/>
          <w:szCs w:val="28"/>
        </w:rPr>
        <w:t>Фітісова</w:t>
      </w:r>
      <w:proofErr w:type="spellEnd"/>
    </w:p>
    <w:p w:rsidR="00ED47AB" w:rsidRDefault="00ED47AB" w:rsidP="00ED47AB">
      <w:pPr>
        <w:ind w:firstLine="284"/>
      </w:pPr>
      <w:r w:rsidRPr="00ED47AB">
        <w:rPr>
          <w:rFonts w:ascii="Times New Roman" w:hAnsi="Times New Roman" w:cs="Times New Roman"/>
          <w:sz w:val="28"/>
          <w:szCs w:val="28"/>
        </w:rPr>
        <w:t>25.07.18</w:t>
      </w:r>
    </w:p>
    <w:bookmarkEnd w:id="0"/>
    <w:p w:rsidR="004A4C6B" w:rsidRDefault="004A4C6B" w:rsidP="00ED47AB">
      <w:pPr>
        <w:ind w:firstLine="284"/>
      </w:pPr>
    </w:p>
    <w:p w:rsidR="00542911" w:rsidRDefault="00542911" w:rsidP="00ED47AB">
      <w:pPr>
        <w:ind w:firstLine="284"/>
      </w:pPr>
    </w:p>
    <w:sectPr w:rsidR="0054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B"/>
    <w:rsid w:val="00250C51"/>
    <w:rsid w:val="00422643"/>
    <w:rsid w:val="004A4C6B"/>
    <w:rsid w:val="00542911"/>
    <w:rsid w:val="00963C62"/>
    <w:rsid w:val="00E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2019-07-25T20:09:00Z</dcterms:created>
  <dcterms:modified xsi:type="dcterms:W3CDTF">2019-07-25T21:00:00Z</dcterms:modified>
</cp:coreProperties>
</file>